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79" w:rsidRDefault="00030D2D">
      <w:pPr>
        <w:rPr>
          <w:b/>
        </w:rPr>
      </w:pPr>
      <w:bookmarkStart w:id="0" w:name="_GoBack"/>
      <w:bookmarkEnd w:id="0"/>
      <w:smartTag w:uri="urn:schemas-microsoft-com:office:smarttags" w:element="place">
        <w:smartTag w:uri="urn:schemas-microsoft-com:office:smarttags" w:element="PlaceName">
          <w:r>
            <w:rPr>
              <w:b/>
            </w:rPr>
            <w:t>RESULTS</w:t>
          </w:r>
        </w:smartTag>
        <w:r>
          <w:rPr>
            <w:b/>
          </w:rPr>
          <w:t xml:space="preserve"> </w:t>
        </w:r>
        <w:smartTag w:uri="urn:schemas-microsoft-com:office:smarttags" w:element="PlaceName">
          <w:r>
            <w:rPr>
              <w:b/>
            </w:rPr>
            <w:t>SPECIAL</w:t>
          </w:r>
        </w:smartTag>
        <w:r>
          <w:rPr>
            <w:b/>
          </w:rPr>
          <w:t xml:space="preserve"> </w:t>
        </w:r>
        <w:smartTag w:uri="urn:schemas-microsoft-com:office:smarttags" w:element="PlaceType">
          <w:r>
            <w:rPr>
              <w:b/>
            </w:rPr>
            <w:t>TOWN</w:t>
          </w:r>
        </w:smartTag>
      </w:smartTag>
      <w:r>
        <w:rPr>
          <w:b/>
        </w:rPr>
        <w:t xml:space="preserve"> MEETING</w:t>
      </w:r>
      <w:r>
        <w:rPr>
          <w:b/>
        </w:rPr>
        <w:tab/>
      </w:r>
      <w:r>
        <w:rPr>
          <w:b/>
        </w:rPr>
        <w:tab/>
      </w:r>
      <w:r>
        <w:rPr>
          <w:b/>
        </w:rPr>
        <w:tab/>
      </w:r>
      <w:r>
        <w:rPr>
          <w:b/>
        </w:rPr>
        <w:tab/>
      </w:r>
      <w:smartTag w:uri="urn:schemas-microsoft-com:office:smarttags" w:element="date">
        <w:smartTagPr>
          <w:attr w:name="Year" w:val="2017"/>
          <w:attr w:name="Day" w:val="21"/>
          <w:attr w:name="Month" w:val="12"/>
        </w:smartTagPr>
        <w:r>
          <w:rPr>
            <w:b/>
          </w:rPr>
          <w:t>December 21, 2017</w:t>
        </w:r>
      </w:smartTag>
    </w:p>
    <w:p w:rsidR="00030D2D" w:rsidRDefault="00030D2D">
      <w:pPr>
        <w:rPr>
          <w:b/>
        </w:rPr>
      </w:pPr>
    </w:p>
    <w:p w:rsidR="00030D2D" w:rsidRDefault="00030D2D">
      <w:pPr>
        <w:rPr>
          <w:b/>
        </w:rPr>
      </w:pPr>
    </w:p>
    <w:p w:rsidR="00030D2D" w:rsidRDefault="00030D2D">
      <w:r>
        <w:t xml:space="preserve">There were (53) fifty-three Town of </w:t>
      </w:r>
      <w:smartTag w:uri="urn:schemas-microsoft-com:office:smarttags" w:element="City">
        <w:smartTag w:uri="urn:schemas-microsoft-com:office:smarttags" w:element="place">
          <w:r>
            <w:t>Buckland</w:t>
          </w:r>
        </w:smartTag>
      </w:smartTag>
      <w:r>
        <w:t xml:space="preserve"> registered voters (quorum being (7) seven, in attendance at the Special Town Meeting held at the </w:t>
      </w:r>
      <w:smartTag w:uri="urn:schemas-microsoft-com:office:smarttags" w:element="place">
        <w:smartTag w:uri="urn:schemas-microsoft-com:office:smarttags" w:element="PlaceName">
          <w:r>
            <w:t>Buckland</w:t>
          </w:r>
        </w:smartTag>
        <w:r>
          <w:t xml:space="preserve"> </w:t>
        </w:r>
        <w:smartTag w:uri="urn:schemas-microsoft-com:office:smarttags" w:element="PlaceType">
          <w:r>
            <w:t>Town Hall</w:t>
          </w:r>
        </w:smartTag>
      </w:smartTag>
      <w:r>
        <w:t xml:space="preserve">. </w:t>
      </w:r>
      <w:smartTag w:uri="urn:schemas-microsoft-com:office:smarttags" w:element="PersonName">
        <w:r>
          <w:t>Phoebe Walker</w:t>
        </w:r>
      </w:smartTag>
      <w:r>
        <w:t xml:space="preserve"> served in her capacity as Moderator working from a warrant dated </w:t>
      </w:r>
      <w:smartTag w:uri="urn:schemas-microsoft-com:office:smarttags" w:element="date">
        <w:smartTagPr>
          <w:attr w:name="Year" w:val="2017"/>
          <w:attr w:name="Day" w:val="29"/>
          <w:attr w:name="Month" w:val="11"/>
        </w:smartTagPr>
        <w:r>
          <w:t>November 29, 2017</w:t>
        </w:r>
      </w:smartTag>
      <w:r>
        <w:t xml:space="preserve"> and posted by Paul J. Herbert.</w:t>
      </w:r>
    </w:p>
    <w:p w:rsidR="00030D2D" w:rsidRDefault="00030D2D"/>
    <w:p w:rsidR="00030D2D" w:rsidRDefault="00030D2D">
      <w:smartTag w:uri="urn:schemas-microsoft-com:office:smarttags" w:element="PersonName">
        <w:r>
          <w:t>Dena Willmore</w:t>
        </w:r>
      </w:smartTag>
      <w:r>
        <w:t>, Select Board chair, presented an explanation and power point presentation of the Highway Garage. After a lengthy discussion with many questions and opinions the Moderator called for a vote on Article 1.</w:t>
      </w:r>
    </w:p>
    <w:p w:rsidR="00030D2D" w:rsidRDefault="00030D2D"/>
    <w:p w:rsidR="00030D2D" w:rsidRDefault="00030D2D"/>
    <w:p w:rsidR="00030D2D" w:rsidRDefault="00030D2D">
      <w:r>
        <w:rPr>
          <w:b/>
        </w:rPr>
        <w:t xml:space="preserve">ARTICLE 1:  </w:t>
      </w:r>
      <w:r>
        <w:t xml:space="preserve">The Town </w:t>
      </w:r>
      <w:r w:rsidRPr="00030D2D">
        <w:rPr>
          <w:b/>
          <w:u w:val="single"/>
        </w:rPr>
        <w:t>voted to transfer</w:t>
      </w:r>
      <w:r>
        <w:t xml:space="preserve"> up to </w:t>
      </w:r>
      <w:r w:rsidRPr="00030D2D">
        <w:rPr>
          <w:b/>
        </w:rPr>
        <w:t>$83,050</w:t>
      </w:r>
      <w:r>
        <w:t xml:space="preserve"> from the General Stabilization Account to pay for Engineering Services for a Town Highway Facility. </w:t>
      </w:r>
    </w:p>
    <w:p w:rsidR="00030D2D" w:rsidRDefault="00030D2D"/>
    <w:p w:rsidR="00030D2D" w:rsidRDefault="00030D2D">
      <w:pPr>
        <w:rPr>
          <w:b/>
        </w:rPr>
      </w:pPr>
      <w:r>
        <w:tab/>
      </w:r>
      <w:r>
        <w:tab/>
      </w:r>
      <w:r>
        <w:rPr>
          <w:b/>
        </w:rPr>
        <w:t>YES</w:t>
      </w:r>
      <w:r>
        <w:rPr>
          <w:b/>
        </w:rPr>
        <w:tab/>
        <w:t>46</w:t>
      </w:r>
      <w:r>
        <w:rPr>
          <w:b/>
        </w:rPr>
        <w:tab/>
      </w:r>
      <w:r>
        <w:rPr>
          <w:b/>
        </w:rPr>
        <w:tab/>
      </w:r>
      <w:r>
        <w:rPr>
          <w:b/>
        </w:rPr>
        <w:tab/>
      </w:r>
      <w:r>
        <w:rPr>
          <w:b/>
        </w:rPr>
        <w:tab/>
        <w:t>NO</w:t>
      </w:r>
      <w:r>
        <w:rPr>
          <w:b/>
        </w:rPr>
        <w:tab/>
        <w:t>1</w:t>
      </w:r>
    </w:p>
    <w:p w:rsidR="00030D2D" w:rsidRDefault="00030D2D">
      <w:pPr>
        <w:rPr>
          <w:b/>
        </w:rPr>
      </w:pPr>
    </w:p>
    <w:p w:rsidR="00030D2D" w:rsidRDefault="00030D2D">
      <w:pPr>
        <w:rPr>
          <w:b/>
          <w:i/>
        </w:rPr>
      </w:pPr>
      <w:r>
        <w:rPr>
          <w:b/>
        </w:rPr>
        <w:tab/>
      </w:r>
      <w:r>
        <w:rPr>
          <w:b/>
          <w:i/>
        </w:rPr>
        <w:t>The Board of Selectmen voted 3-0 to support this article.</w:t>
      </w:r>
    </w:p>
    <w:p w:rsidR="00030D2D" w:rsidRDefault="00030D2D">
      <w:pPr>
        <w:rPr>
          <w:b/>
          <w:i/>
        </w:rPr>
      </w:pPr>
      <w:r>
        <w:rPr>
          <w:b/>
          <w:i/>
        </w:rPr>
        <w:tab/>
        <w:t>The Finance Committee voted 6-0 to support this article.</w:t>
      </w:r>
    </w:p>
    <w:p w:rsidR="00030D2D" w:rsidRDefault="00030D2D">
      <w:pPr>
        <w:rPr>
          <w:b/>
          <w:i/>
        </w:rPr>
      </w:pPr>
    </w:p>
    <w:p w:rsidR="00030D2D" w:rsidRDefault="00030D2D">
      <w:pPr>
        <w:rPr>
          <w:b/>
          <w:i/>
        </w:rPr>
      </w:pPr>
    </w:p>
    <w:p w:rsidR="00030D2D" w:rsidRDefault="00030D2D">
      <w:r>
        <w:rPr>
          <w:b/>
        </w:rPr>
        <w:t xml:space="preserve">ARTICLE 2:  </w:t>
      </w:r>
      <w:r>
        <w:t xml:space="preserve">The Town </w:t>
      </w:r>
      <w:r w:rsidRPr="00B145AB">
        <w:rPr>
          <w:b/>
          <w:u w:val="single"/>
        </w:rPr>
        <w:t>voted and passed unanimously</w:t>
      </w:r>
      <w:r>
        <w:t xml:space="preserve"> to </w:t>
      </w:r>
      <w:r w:rsidRPr="00B145AB">
        <w:rPr>
          <w:b/>
        </w:rPr>
        <w:t>authorize the Treasurer to transfer from available funds</w:t>
      </w:r>
      <w:r>
        <w:t xml:space="preserve">, the sum of </w:t>
      </w:r>
      <w:r w:rsidRPr="00B145AB">
        <w:rPr>
          <w:b/>
        </w:rPr>
        <w:t>$50,000</w:t>
      </w:r>
      <w:r>
        <w:t xml:space="preserve"> and with the approval of the Board of Selectmen to apply Grant Funds and Town Recreation Funds, for the purpose of building a Playground at the Buckland Recreation Area, located on Assessors Map 2, Parcel 18, consisting of 32.5 acres</w:t>
      </w:r>
      <w:r w:rsidR="00B145AB">
        <w:t>, more or less, and known as Buckland Recreation Area, said parcel to be under the management of the Buckland Recreation Committee under the provisions of Massachusetts General Laws, Chapter 45, Section 3, and as it may hereafter be amended, and to authorize the Board of Selectmen to file any and all applications for and to accept, on behalf of the Town, grants and/or reimbursements from the Commonwealth of Massachusetts under any federal or state programs, in any way connected with the scope of this article, including those in aid of active recreation land, and to enter into any and all agreements and execute any and all instruments as may be necessary or convenient on behalf of the Town.</w:t>
      </w:r>
    </w:p>
    <w:p w:rsidR="00B145AB" w:rsidRDefault="00B145AB"/>
    <w:p w:rsidR="00B145AB" w:rsidRPr="00B145AB" w:rsidRDefault="00B145AB">
      <w:pPr>
        <w:rPr>
          <w:b/>
          <w:i/>
        </w:rPr>
      </w:pPr>
      <w:r>
        <w:tab/>
      </w:r>
      <w:r w:rsidRPr="00B145AB">
        <w:rPr>
          <w:b/>
          <w:i/>
        </w:rPr>
        <w:t>The Board of Selectmen voted 3-0 to support this article.</w:t>
      </w:r>
    </w:p>
    <w:p w:rsidR="00B145AB" w:rsidRDefault="00B145AB">
      <w:r w:rsidRPr="00B145AB">
        <w:rPr>
          <w:b/>
          <w:i/>
        </w:rPr>
        <w:tab/>
        <w:t>The Finance Committee voted 6-0 to support this article.</w:t>
      </w:r>
    </w:p>
    <w:p w:rsidR="00B145AB" w:rsidRDefault="00B145AB"/>
    <w:p w:rsidR="00B145AB" w:rsidRDefault="00B145AB"/>
    <w:p w:rsidR="00B145AB" w:rsidRDefault="00B145AB">
      <w:r>
        <w:rPr>
          <w:b/>
        </w:rPr>
        <w:t>ARTICLE 3:</w:t>
      </w:r>
      <w:r>
        <w:t xml:space="preserve">  The town voted and passed unanimously to transfer up to $25,000 from the SEWER ENTERPRISE FUND to pay for the Town’s share of Engineering Services for an Infiltration/Inflow Study for the Shelburne Falls Wastewater Treatment Facility.</w:t>
      </w:r>
    </w:p>
    <w:p w:rsidR="00B145AB" w:rsidRDefault="00B145AB"/>
    <w:p w:rsidR="00B145AB" w:rsidRPr="00B145AB" w:rsidRDefault="00B145AB">
      <w:pPr>
        <w:rPr>
          <w:b/>
          <w:i/>
        </w:rPr>
      </w:pPr>
      <w:r>
        <w:tab/>
      </w:r>
      <w:r w:rsidRPr="00B145AB">
        <w:rPr>
          <w:b/>
          <w:i/>
        </w:rPr>
        <w:t>The Board of Selectmen voted 3-0 to support this article.</w:t>
      </w:r>
    </w:p>
    <w:p w:rsidR="00B145AB" w:rsidRDefault="00B145AB">
      <w:r w:rsidRPr="00B145AB">
        <w:rPr>
          <w:b/>
          <w:i/>
        </w:rPr>
        <w:tab/>
        <w:t>The Finance Committee voted 6-0 to support this article.</w:t>
      </w:r>
    </w:p>
    <w:p w:rsidR="00B145AB" w:rsidRDefault="00C15D2C">
      <w:pPr>
        <w:rPr>
          <w:b/>
        </w:rPr>
      </w:pPr>
      <w:r>
        <w:rPr>
          <w:b/>
        </w:rPr>
        <w:lastRenderedPageBreak/>
        <w:t xml:space="preserve">SPECIAL TOWN MEETING </w:t>
      </w:r>
      <w:r>
        <w:rPr>
          <w:b/>
        </w:rPr>
        <w:tab/>
      </w:r>
      <w:r>
        <w:rPr>
          <w:b/>
        </w:rPr>
        <w:tab/>
      </w:r>
      <w:r>
        <w:rPr>
          <w:b/>
        </w:rPr>
        <w:tab/>
      </w:r>
      <w:r>
        <w:rPr>
          <w:b/>
        </w:rPr>
        <w:tab/>
      </w:r>
      <w:smartTag w:uri="urn:schemas-microsoft-com:office:smarttags" w:element="date">
        <w:smartTagPr>
          <w:attr w:name="Year" w:val="2017"/>
          <w:attr w:name="Day" w:val="21"/>
          <w:attr w:name="Month" w:val="12"/>
        </w:smartTagPr>
        <w:r>
          <w:rPr>
            <w:b/>
          </w:rPr>
          <w:t>DECEMBER 21, 2017</w:t>
        </w:r>
      </w:smartTag>
    </w:p>
    <w:p w:rsidR="00C15D2C" w:rsidRPr="00C15D2C" w:rsidRDefault="00C15D2C">
      <w:pPr>
        <w:rPr>
          <w:b/>
        </w:rPr>
      </w:pPr>
      <w:r>
        <w:rPr>
          <w:b/>
        </w:rPr>
        <w:t>CONTINUED</w:t>
      </w:r>
    </w:p>
    <w:p w:rsidR="00B145AB" w:rsidRDefault="00B145AB"/>
    <w:p w:rsidR="00C15D2C" w:rsidRDefault="00C15D2C"/>
    <w:p w:rsidR="00C15D2C" w:rsidRDefault="00C15D2C"/>
    <w:p w:rsidR="00C15D2C" w:rsidRDefault="00C15D2C">
      <w:r>
        <w:t xml:space="preserve">The meeting dissolved at </w:t>
      </w:r>
      <w:smartTag w:uri="urn:schemas-microsoft-com:office:smarttags" w:element="time">
        <w:smartTagPr>
          <w:attr w:name="Minute" w:val="14"/>
          <w:attr w:name="Hour" w:val="20"/>
        </w:smartTagPr>
        <w:r>
          <w:t>8:14PM</w:t>
        </w:r>
      </w:smartTag>
      <w:r>
        <w:t>.</w:t>
      </w:r>
    </w:p>
    <w:p w:rsidR="00C15D2C" w:rsidRDefault="00C15D2C"/>
    <w:p w:rsidR="00C15D2C" w:rsidRDefault="00C15D2C"/>
    <w:p w:rsidR="00C15D2C" w:rsidRDefault="00C15D2C"/>
    <w:p w:rsidR="00C15D2C" w:rsidRDefault="00C15D2C">
      <w:r>
        <w:tab/>
      </w:r>
      <w:r>
        <w:tab/>
      </w:r>
      <w:r>
        <w:tab/>
      </w:r>
      <w:r>
        <w:tab/>
      </w:r>
      <w:r>
        <w:tab/>
      </w:r>
      <w:r>
        <w:tab/>
        <w:t>Attest: ____________________________</w:t>
      </w:r>
    </w:p>
    <w:p w:rsidR="00C15D2C" w:rsidRPr="00B145AB" w:rsidRDefault="00C15D2C">
      <w:r>
        <w:tab/>
      </w:r>
      <w:r>
        <w:tab/>
      </w:r>
      <w:r>
        <w:tab/>
      </w:r>
      <w:r>
        <w:tab/>
      </w:r>
      <w:r>
        <w:tab/>
      </w:r>
      <w:r>
        <w:tab/>
        <w:t xml:space="preserve">           Janice D. Purington, Town Clerk</w:t>
      </w:r>
    </w:p>
    <w:sectPr w:rsidR="00C15D2C" w:rsidRPr="00B145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D6F"/>
    <w:rsid w:val="00030D2D"/>
    <w:rsid w:val="00036C79"/>
    <w:rsid w:val="00695D6F"/>
    <w:rsid w:val="00B145AB"/>
    <w:rsid w:val="00C15D2C"/>
    <w:rsid w:val="00E5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5:chartTrackingRefBased/>
  <w15:docId w15:val="{9C90B367-F256-476C-ABA4-DF0D3F5A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RESULTS SPECIAL TOWN MEETING</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SPECIAL TOWN MEETING</dc:title>
  <dc:subject/>
  <dc:creator>TownClerk01</dc:creator>
  <cp:keywords/>
  <dc:description/>
  <cp:lastModifiedBy>Town Clerk</cp:lastModifiedBy>
  <cp:revision>2</cp:revision>
  <dcterms:created xsi:type="dcterms:W3CDTF">2018-05-16T12:44:00Z</dcterms:created>
  <dcterms:modified xsi:type="dcterms:W3CDTF">2018-05-16T12:44:00Z</dcterms:modified>
</cp:coreProperties>
</file>